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8BB3E" w14:textId="77777777" w:rsidR="004E000B" w:rsidRDefault="004E000B">
      <w:pPr>
        <w:rPr>
          <w:sz w:val="20"/>
          <w:szCs w:val="20"/>
        </w:rPr>
      </w:pPr>
    </w:p>
    <w:p w14:paraId="4D6420D9" w14:textId="77777777" w:rsidR="004E000B" w:rsidRDefault="004E000B">
      <w:pPr>
        <w:rPr>
          <w:sz w:val="20"/>
          <w:szCs w:val="20"/>
        </w:rPr>
      </w:pPr>
    </w:p>
    <w:tbl>
      <w:tblPr>
        <w:tblW w:w="9360" w:type="dxa"/>
        <w:tblInd w:w="67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78" w:type="dxa"/>
          <w:right w:w="70" w:type="dxa"/>
        </w:tblCellMar>
        <w:tblLook w:val="0000" w:firstRow="0" w:lastRow="0" w:firstColumn="0" w:lastColumn="0" w:noHBand="0" w:noVBand="0"/>
      </w:tblPr>
      <w:tblGrid>
        <w:gridCol w:w="2354"/>
        <w:gridCol w:w="526"/>
        <w:gridCol w:w="2880"/>
        <w:gridCol w:w="3600"/>
      </w:tblGrid>
      <w:tr w:rsidR="004E000B" w14:paraId="489BBE1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78" w:type="dxa"/>
            </w:tcMar>
          </w:tcPr>
          <w:p w14:paraId="154D1142" w14:textId="77777777" w:rsidR="004E000B" w:rsidRDefault="004841E4">
            <w:pPr>
              <w:pStyle w:val="Opispolatabeli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I. KARTA OPISU PRZEDMIOTU</w:t>
            </w:r>
          </w:p>
        </w:tc>
      </w:tr>
      <w:tr w:rsidR="004E000B" w14:paraId="35F810A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D812C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1564740" w14:textId="77777777" w:rsidR="004E000B" w:rsidRDefault="004841E4">
            <w:r>
              <w:rPr>
                <w:sz w:val="20"/>
                <w:szCs w:val="20"/>
              </w:rPr>
              <w:t>Filologia</w:t>
            </w:r>
          </w:p>
        </w:tc>
      </w:tr>
      <w:tr w:rsidR="004E000B" w14:paraId="7507AA7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A2DB0A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AB9CD58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</w:tr>
      <w:tr w:rsidR="004E000B" w14:paraId="52D61CC7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222AC7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73EE4A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Pierwszy</w:t>
            </w:r>
          </w:p>
        </w:tc>
      </w:tr>
      <w:tr w:rsidR="004E000B" w14:paraId="79E3E789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B1AD6C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FAEA45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DE00FE7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73660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C254BF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Praktyczny</w:t>
            </w:r>
          </w:p>
        </w:tc>
      </w:tr>
      <w:tr w:rsidR="004E000B" w14:paraId="18D7C80F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7CF1492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E54DE0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3B46FC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9229C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D7C52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</w:tc>
      </w:tr>
      <w:tr w:rsidR="004E000B" w14:paraId="7E3EA88A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C30AE4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29AF891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62FFF4D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4D4BC7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4F886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nauczycielska</w:t>
            </w:r>
          </w:p>
        </w:tc>
      </w:tr>
      <w:tr w:rsidR="004E000B" w14:paraId="4809103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A6215CD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EB1173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F02203A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EBEF01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0E2084" w14:textId="77777777" w:rsidR="004E000B" w:rsidRDefault="004841E4">
            <w:pPr>
              <w:rPr>
                <w:color w:val="339966"/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/ILSF-1-SPS</w:t>
            </w:r>
          </w:p>
        </w:tc>
      </w:tr>
      <w:tr w:rsidR="004E000B" w14:paraId="2D63C1BA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F9B145B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68C53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479C27D0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70BCD1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studiów</w:t>
            </w:r>
          </w:p>
          <w:p w14:paraId="4AC8DBDA" w14:textId="77777777" w:rsidR="004E000B" w:rsidRDefault="004E000B">
            <w:pPr>
              <w:rPr>
                <w:sz w:val="20"/>
                <w:szCs w:val="20"/>
              </w:rPr>
            </w:pPr>
          </w:p>
          <w:p w14:paraId="16A71FE0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47E9A83" w14:textId="77777777" w:rsidR="004E000B" w:rsidRDefault="004841E4">
            <w:r>
              <w:rPr>
                <w:sz w:val="20"/>
                <w:szCs w:val="20"/>
              </w:rPr>
              <w:t>drugi, trzeci</w:t>
            </w:r>
          </w:p>
          <w:p w14:paraId="27FA47A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E6E588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CB0355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FB688F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763A82F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0052F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D7CCA24" w14:textId="77777777" w:rsidR="004E000B" w:rsidRDefault="004841E4">
            <w:r>
              <w:rPr>
                <w:sz w:val="20"/>
                <w:szCs w:val="20"/>
              </w:rPr>
              <w:t>czwarty, piąty, szósty</w:t>
            </w:r>
          </w:p>
        </w:tc>
      </w:tr>
      <w:tr w:rsidR="004E000B" w14:paraId="66753BBA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537FC80" w14:textId="77777777" w:rsidR="004E000B" w:rsidRDefault="004841E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DE83DC" w14:textId="77777777" w:rsidR="004E000B" w:rsidRDefault="004841E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Wykłady:   </w:t>
            </w:r>
            <w:proofErr w:type="gramEnd"/>
            <w:r>
              <w:rPr>
                <w:sz w:val="20"/>
                <w:szCs w:val="20"/>
              </w:rPr>
              <w:t xml:space="preserve"> Ćwiczenia:        Laboratoria:  90      Projekty/seminaria:</w:t>
            </w:r>
          </w:p>
        </w:tc>
      </w:tr>
      <w:tr w:rsidR="004E000B" w14:paraId="4EE1558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A81403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B8A2CB2" w14:textId="58C5E105" w:rsidR="004E000B" w:rsidRDefault="004846F3">
            <w:r>
              <w:rPr>
                <w:sz w:val="20"/>
                <w:szCs w:val="20"/>
              </w:rPr>
              <w:t>5</w:t>
            </w:r>
            <w:r w:rsidR="004841E4">
              <w:rPr>
                <w:sz w:val="20"/>
                <w:szCs w:val="20"/>
              </w:rPr>
              <w:t xml:space="preserve"> w tym 2 praktyczne</w:t>
            </w:r>
          </w:p>
        </w:tc>
      </w:tr>
      <w:tr w:rsidR="004E000B" w14:paraId="7000967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59BAE2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7412C3" w14:textId="692888C2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4841E4">
              <w:rPr>
                <w:sz w:val="20"/>
                <w:szCs w:val="20"/>
              </w:rPr>
              <w:t xml:space="preserve">r Ewa </w:t>
            </w:r>
            <w:proofErr w:type="spellStart"/>
            <w:r w:rsidR="004841E4">
              <w:rPr>
                <w:sz w:val="20"/>
                <w:szCs w:val="20"/>
              </w:rPr>
              <w:t>Karmolińska</w:t>
            </w:r>
            <w:proofErr w:type="spellEnd"/>
            <w:r w:rsidR="004841E4">
              <w:rPr>
                <w:sz w:val="20"/>
                <w:szCs w:val="20"/>
              </w:rPr>
              <w:t xml:space="preserve"> – </w:t>
            </w:r>
            <w:proofErr w:type="spellStart"/>
            <w:r w:rsidR="004841E4">
              <w:rPr>
                <w:sz w:val="20"/>
                <w:szCs w:val="20"/>
              </w:rPr>
              <w:t>Jagodzik</w:t>
            </w:r>
            <w:proofErr w:type="spellEnd"/>
          </w:p>
        </w:tc>
      </w:tr>
      <w:tr w:rsidR="004E000B" w14:paraId="3A471A0A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198FB9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4F9B2A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Wiedza ogólna z zakresu przedmiotów humanistycznych i biologii. Zdolności przyjmowania wiedzy, organizacji jej, wyciągania wniosków, umiejętność planowania i przewidywania. Zdolność do empatii i prawidłowych relacji z otoczeniem</w:t>
            </w:r>
          </w:p>
        </w:tc>
      </w:tr>
      <w:tr w:rsidR="004E000B" w14:paraId="523C832B" w14:textId="77777777">
        <w:trPr>
          <w:cantSplit/>
          <w:trHeight w:hRule="exact" w:val="710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4BED10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765690F" w14:textId="77777777" w:rsidR="004E000B" w:rsidRDefault="004841E4">
            <w:pPr>
              <w:numPr>
                <w:ilvl w:val="0"/>
                <w:numId w:val="1"/>
              </w:numPr>
            </w:pPr>
            <w:r>
              <w:rPr>
                <w:rFonts w:eastAsia="Calibri"/>
                <w:sz w:val="20"/>
                <w:szCs w:val="20"/>
              </w:rPr>
              <w:t>Omówienie na pierwszych zajęciach zasad dotyczących BHP obowiązujących podczas zajęć dydaktycznych.</w:t>
            </w:r>
          </w:p>
          <w:p w14:paraId="487C3FC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Dostarczenie wiedzy o funkcjonowaniu człowieka w ramach wybranych koncepcji psychologicznych </w:t>
            </w:r>
          </w:p>
          <w:p w14:paraId="61A7EBF7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studentów w wiedzę o procesach poznawczych wykorzystywanych w procesie uczenia się i nauczania</w:t>
            </w:r>
          </w:p>
          <w:p w14:paraId="02145CCB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Zaznajomienie ze specyfiką przebiegu procesu rozwoju człowieka oraz efektami procesu rozwoju człowieka, czynnikami ryzyka zakłóceń procesu rozwoju i zaburzeniami funkcjonowania w kolejnych okresach rozwoju </w:t>
            </w:r>
            <w:r>
              <w:rPr>
                <w:sz w:val="20"/>
                <w:szCs w:val="20"/>
              </w:rPr>
              <w:br/>
            </w:r>
          </w:p>
          <w:p w14:paraId="6238871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Zapoznanie z zagadnieniami dotyczącymi procesów emocjonalnych i motywacyjnych oraz o ich wpływie na funkcjonowanie człowieka </w:t>
            </w:r>
          </w:p>
          <w:p w14:paraId="2DA3C27F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Dostarczenie podstawowej wiedzy o dynamice procesów grupowych w małych (formalnych i nieformalnych) grupach społecznych</w:t>
            </w:r>
          </w:p>
          <w:p w14:paraId="7E6948A4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Kształtowanie gotowości do wieloaspektowego analizowania uwarunkowań i konsekwencji zachowania człowieka w różnych sytuacjach społecznych, ze szczególnym uwzględnieniem sytuacji szkolnej</w:t>
            </w:r>
          </w:p>
          <w:p w14:paraId="2814B8DC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Uświadomienie roli nauczyciela w rozwoju dzieci, młodzieży i funkcjonowaniu szkoły jako organizacji </w:t>
            </w:r>
          </w:p>
          <w:p w14:paraId="3E049E5F" w14:textId="77777777" w:rsidR="004E000B" w:rsidRDefault="004E000B">
            <w:pPr>
              <w:ind w:left="720"/>
              <w:rPr>
                <w:color w:val="339966"/>
                <w:sz w:val="20"/>
                <w:szCs w:val="20"/>
              </w:rPr>
            </w:pPr>
          </w:p>
        </w:tc>
      </w:tr>
      <w:tr w:rsidR="004E000B" w14:paraId="1D2A98C1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680EE98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B4E4596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EFEKTY KSZTAŁCENIA</w:t>
            </w:r>
          </w:p>
          <w:p w14:paraId="14D07BD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0A72C75B" w14:textId="77777777">
        <w:trPr>
          <w:cantSplit/>
          <w:trHeight w:hRule="exact" w:val="10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632F4D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 efektów kształcenia</w:t>
            </w:r>
          </w:p>
          <w:p w14:paraId="6BE69B16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D89EC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Potwierdzenie osiągnięcia efektów kształcenia</w:t>
            </w:r>
          </w:p>
          <w:p w14:paraId="795098B3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3FF0B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Odniesienie do efektów </w:t>
            </w:r>
            <w:proofErr w:type="gramStart"/>
            <w:r>
              <w:rPr>
                <w:bCs/>
                <w:sz w:val="20"/>
                <w:szCs w:val="20"/>
              </w:rPr>
              <w:t>kształcenia  dla</w:t>
            </w:r>
            <w:proofErr w:type="gramEnd"/>
            <w:r>
              <w:rPr>
                <w:bCs/>
                <w:sz w:val="20"/>
                <w:szCs w:val="20"/>
              </w:rPr>
              <w:t xml:space="preserve"> kierunku studiów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4E000B" w14:paraId="2F3D7E51" w14:textId="77777777">
        <w:trPr>
          <w:cantSplit/>
          <w:trHeight w:hRule="exact" w:val="24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056922C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43290F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62EFBAED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E31195" w14:textId="77777777" w:rsidR="004E000B" w:rsidRDefault="004E000B">
            <w:pPr>
              <w:jc w:val="center"/>
              <w:rPr>
                <w:color w:val="000000"/>
              </w:rPr>
            </w:pPr>
          </w:p>
          <w:p w14:paraId="1F2641CB" w14:textId="77777777" w:rsidR="004E000B" w:rsidRDefault="004841E4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  <w:r>
              <w:rPr>
                <w:color w:val="000000"/>
              </w:rPr>
              <w:t xml:space="preserve">.  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B6D939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6B8165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F1_U04</w:t>
            </w:r>
          </w:p>
        </w:tc>
      </w:tr>
      <w:tr w:rsidR="004E000B" w14:paraId="6396105C" w14:textId="77777777">
        <w:trPr>
          <w:cantSplit/>
          <w:trHeight w:hRule="exact" w:val="3402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23AF2F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25047C0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SPS-02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8173691" w14:textId="77777777" w:rsidR="004E000B" w:rsidRDefault="004841E4">
            <w:pPr>
              <w:jc w:val="center"/>
            </w:pPr>
            <w:r>
              <w:rPr>
                <w:sz w:val="20"/>
                <w:szCs w:val="20"/>
              </w:rPr>
              <w:t xml:space="preserve">Student posiada wiedzę na temat funkcjonowania człowieka w różnych sytuacjach życia społecznego, przyczyny, motywy i cele </w:t>
            </w:r>
            <w:proofErr w:type="gramStart"/>
            <w:r>
              <w:rPr>
                <w:sz w:val="20"/>
                <w:szCs w:val="20"/>
              </w:rPr>
              <w:t>zachowań  oraz</w:t>
            </w:r>
            <w:proofErr w:type="gramEnd"/>
            <w:r>
              <w:rPr>
                <w:sz w:val="20"/>
                <w:szCs w:val="20"/>
              </w:rPr>
              <w:t xml:space="preserve"> mechanizmy rządzące zachowaniem człowieka z uwzględnieniem różnych koncepcji psychologicznych,</w:t>
            </w:r>
          </w:p>
          <w:p w14:paraId="6D95359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rozpoznawać potrzeby psychospołecznego wsparcia dziecka lub ucznia</w:t>
            </w:r>
          </w:p>
          <w:p w14:paraId="10359E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407A01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F1_U02</w:t>
            </w:r>
          </w:p>
        </w:tc>
      </w:tr>
      <w:tr w:rsidR="004E000B" w14:paraId="369A260B" w14:textId="77777777">
        <w:trPr>
          <w:cantSplit/>
          <w:trHeight w:hRule="exact" w:val="182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FE90A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56FF705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SPS-03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084A89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rozpoznaje różne strategia organizacji wiedzy, zna koncepcje poznawcze o procesach uczenia się i nauczania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C45A36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F1_U04, F1_UO9, F1_K03</w:t>
            </w:r>
          </w:p>
        </w:tc>
      </w:tr>
      <w:tr w:rsidR="004E000B" w14:paraId="4E7E7EC0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2B2515B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DE7F6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SPS-04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6E218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Samodzielnie poszukuje informacji o wybranym obszarze dociekań i potrafi krytycznie ustosunkować się do tych materiałów.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ADCAA5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F1_U02, F1_U04, F1_UO9, F1_UO9, F1_U10, F1_K01, F1_K02</w:t>
            </w:r>
          </w:p>
        </w:tc>
      </w:tr>
      <w:tr w:rsidR="004E000B" w14:paraId="79A34330" w14:textId="77777777">
        <w:trPr>
          <w:cantSplit/>
          <w:trHeight w:hRule="exact" w:val="2407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D174B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SPS-05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77C968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rozwiązywaniu problemów zawodowych rozumie motywy zachowania innych, ich priorytety i potrafi wypracować kompromis. Przestrzega zasad etycznych.</w:t>
            </w:r>
          </w:p>
          <w:p w14:paraId="2176595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wykorzystać zdobytą wiedzy psychologiczną do analizy zdarzeń </w:t>
            </w:r>
          </w:p>
          <w:p w14:paraId="544E78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pedagogicznych; </w:t>
            </w:r>
          </w:p>
          <w:p w14:paraId="6171F08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24B0E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F1_U04, F1_K01</w:t>
            </w:r>
          </w:p>
        </w:tc>
      </w:tr>
      <w:tr w:rsidR="004E000B" w14:paraId="05B34042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7558E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SPS-06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84243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zna i stosuje w praktyce sposoby radzenia sobie w sytuacjach stresowych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24393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F1_K01, F1_K02</w:t>
            </w:r>
          </w:p>
        </w:tc>
      </w:tr>
      <w:tr w:rsidR="004E000B" w14:paraId="401CC3E8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8B4D89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SPS-07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5CE56CD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Studnet</w:t>
            </w:r>
            <w:proofErr w:type="spellEnd"/>
            <w:r>
              <w:rPr>
                <w:sz w:val="20"/>
                <w:szCs w:val="20"/>
              </w:rPr>
              <w:t xml:space="preserve"> potrafi analizować uwarunkowania przyczyn trudności szkolnych uczniów i odpowiednio reagować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88E8F4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F1_U02, F1_U04, F1_UO9, F1_K01, F1_K03 </w:t>
            </w:r>
          </w:p>
        </w:tc>
      </w:tr>
    </w:tbl>
    <w:p w14:paraId="2A947EF0" w14:textId="77777777" w:rsidR="004E000B" w:rsidRDefault="004E000B">
      <w:pPr>
        <w:rPr>
          <w:sz w:val="20"/>
          <w:szCs w:val="20"/>
        </w:rPr>
      </w:pPr>
    </w:p>
    <w:p w14:paraId="1DD686FF" w14:textId="77777777" w:rsidR="004E000B" w:rsidRDefault="004E000B">
      <w:pPr>
        <w:rPr>
          <w:sz w:val="20"/>
          <w:szCs w:val="20"/>
        </w:rPr>
      </w:pPr>
    </w:p>
    <w:p w14:paraId="4A0594E4" w14:textId="77777777" w:rsidR="004E000B" w:rsidRDefault="004E000B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58"/>
        <w:gridCol w:w="753"/>
        <w:gridCol w:w="1523"/>
        <w:gridCol w:w="4771"/>
        <w:gridCol w:w="846"/>
        <w:gridCol w:w="781"/>
        <w:gridCol w:w="1289"/>
        <w:gridCol w:w="311"/>
        <w:gridCol w:w="46"/>
        <w:gridCol w:w="2213"/>
      </w:tblGrid>
      <w:tr w:rsidR="004E000B" w14:paraId="1E559B59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2DC7C4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TREŚCI KSZTAŁCENIA</w:t>
            </w:r>
          </w:p>
        </w:tc>
      </w:tr>
      <w:tr w:rsidR="004E000B" w14:paraId="368ACA99" w14:textId="77777777" w:rsidTr="003A7D95">
        <w:trPr>
          <w:trHeight w:val="231"/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356372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7C34FC8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C7D6E1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688B2C8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Treści kształcenia</w:t>
            </w:r>
          </w:p>
          <w:p w14:paraId="3E376EF6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A8B73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Odniesienie do efektów kształcenia modułu</w:t>
            </w:r>
          </w:p>
        </w:tc>
      </w:tr>
      <w:tr w:rsidR="004E000B" w14:paraId="456C971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8B19D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TK_01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6B00CE" w14:textId="77777777" w:rsidR="004E000B" w:rsidRDefault="004841E4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0AC56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3044408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SPS_03</w:t>
            </w:r>
          </w:p>
        </w:tc>
      </w:tr>
      <w:tr w:rsidR="004E000B" w14:paraId="30BCCB0F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EE41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TK_02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51B3A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Psychologia; jej przedmiot i zadania. Powiązania psychologii teoretycznej (ogólnej i rozwojowej) z innymi dyscyplinami psychologii stosowanej. Miejsce psychologii w systemie nauk. Koncepcje psychologiczne człowieka</w:t>
            </w:r>
          </w:p>
          <w:p w14:paraId="45666756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971B4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SPS_01, SPS-02</w:t>
            </w:r>
          </w:p>
          <w:p w14:paraId="33FDF56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8EC9A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C6D9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TK_03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88C9EB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 uczenie się, zasady organizacji procesu uczenia się, współczesna wiedza na temat zdolności człowieka do organizacji wiedzy, w tym przetwarzania, zapamiętywania, odtwarzania. Teorie dotyczące procesów spostrzegania</w:t>
            </w:r>
          </w:p>
          <w:p w14:paraId="55B2CB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psychologiczne podstawy procesu uczenia się dzieci lub uczniów: modele uczenia się (koncepcje klasyczne, współczesne ujęcia w oparciu o wyniki badań neuropsychologicznych), metody i techniki uczenia się z uwzględnieniem rozwijania </w:t>
            </w:r>
            <w:proofErr w:type="spellStart"/>
            <w:r>
              <w:rPr>
                <w:sz w:val="20"/>
                <w:szCs w:val="20"/>
              </w:rPr>
              <w:t>metapoznania</w:t>
            </w:r>
            <w:proofErr w:type="spellEnd"/>
            <w:r>
              <w:rPr>
                <w:sz w:val="20"/>
                <w:szCs w:val="20"/>
              </w:rPr>
              <w:t xml:space="preserve">, trudności w uczeniu się, ich przyczyny i strategie ich </w:t>
            </w:r>
          </w:p>
          <w:p w14:paraId="4733A7E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przezwyciężania, a także metody i techniki identyfikacji oraz wspomagania rozwoju uzdolnień i zainteresowań; </w:t>
            </w:r>
          </w:p>
          <w:p w14:paraId="23BC704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2C323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SPS_03, SPS_04</w:t>
            </w:r>
          </w:p>
        </w:tc>
      </w:tr>
      <w:tr w:rsidR="004E000B" w14:paraId="56B64BCD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9DA366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TK_04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65CC2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Psychologia rozwoju człowieka, jej </w:t>
            </w:r>
            <w:proofErr w:type="gramStart"/>
            <w:r>
              <w:rPr>
                <w:sz w:val="20"/>
                <w:szCs w:val="20"/>
              </w:rPr>
              <w:t>zadania,</w:t>
            </w:r>
            <w:proofErr w:type="gramEnd"/>
            <w:r>
              <w:rPr>
                <w:sz w:val="20"/>
                <w:szCs w:val="20"/>
              </w:rPr>
              <w:t xml:space="preserve"> i podstawowe pojęcia. Rozwój psychospołeczny, poznawczy i psychoseksualny, ze szczególnym uwzględnieniem faz rozwoju związanych z sytuacja szkolną.</w:t>
            </w:r>
          </w:p>
          <w:p w14:paraId="13550F7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i współczesne teorie rozwoju człowieka, wychowania, uczenia się i nauczania lub </w:t>
            </w:r>
          </w:p>
          <w:p w14:paraId="413F1D4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kształcenia oraz ich wartości aplikacyjne; </w:t>
            </w:r>
          </w:p>
          <w:p w14:paraId="2D52E67D" w14:textId="77777777" w:rsidR="004E000B" w:rsidRDefault="004E000B">
            <w:pPr>
              <w:rPr>
                <w:sz w:val="20"/>
                <w:szCs w:val="20"/>
              </w:rPr>
            </w:pPr>
          </w:p>
          <w:p w14:paraId="60611E0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rozwój człowieka w cyklu życia, w tym proces rozwoju dziecka w kolejnych okresach dzieciństwa: rozwój fizyczny, motoryczny i</w:t>
            </w:r>
          </w:p>
          <w:p w14:paraId="08C8E8F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psychospołeczny, rozwój procesów poznawczych, społeczno-emocjonalny i moralny, a także rozwój i kształtowanie osobowości; szczególne </w:t>
            </w:r>
            <w:proofErr w:type="spellStart"/>
            <w:proofErr w:type="gramStart"/>
            <w:r>
              <w:rPr>
                <w:sz w:val="20"/>
                <w:szCs w:val="20"/>
              </w:rPr>
              <w:t>uzdolnienia;normy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rozwojowe </w:t>
            </w:r>
          </w:p>
          <w:p w14:paraId="1E9E85C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(różnorodność ujęć), zjawisko dysharmonii (asynchronii) rozwojowej, zaburzenia w rozwoju podstawowych procesów psychicznych oraz teorie integralnego rozwoju dziecka lub ucznia; </w:t>
            </w:r>
          </w:p>
          <w:p w14:paraId="427EFDA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D5F21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SPS_02, SPS_03, SPS_07 </w:t>
            </w:r>
          </w:p>
        </w:tc>
      </w:tr>
      <w:tr w:rsidR="004E000B" w14:paraId="5020A1A5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86EE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TK_05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7F890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Pojęcie emocji, reagowania emocjonalnego, procesów przetwarzania emocji, interpretowania rzeczywistości oraz sytuacja stresowe i trauma w życiu młodego człowieka, nauczyciela oraz sposoby radzenia sobie ze stresem, trauma i efekty działania </w:t>
            </w:r>
            <w:proofErr w:type="spellStart"/>
            <w:r>
              <w:rPr>
                <w:sz w:val="20"/>
                <w:szCs w:val="20"/>
              </w:rPr>
              <w:t>dystresu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B919D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</w:t>
            </w:r>
            <w:proofErr w:type="gramStart"/>
            <w:r>
              <w:rPr>
                <w:sz w:val="20"/>
                <w:szCs w:val="20"/>
              </w:rPr>
              <w:t>02,SPS</w:t>
            </w:r>
            <w:proofErr w:type="gramEnd"/>
            <w:r>
              <w:rPr>
                <w:sz w:val="20"/>
                <w:szCs w:val="20"/>
              </w:rPr>
              <w:t xml:space="preserve">_04,SPS_06 </w:t>
            </w:r>
          </w:p>
        </w:tc>
      </w:tr>
      <w:tr w:rsidR="004E000B" w14:paraId="5997D2D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629A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TK_06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D8EF6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Teorie motywacji i rola motywacji w życiu człowieka w szczególności w procesach nauczania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64B59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SPS_05, SPS_06</w:t>
            </w:r>
          </w:p>
        </w:tc>
      </w:tr>
      <w:tr w:rsidR="004E000B" w14:paraId="56518848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7FC87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TK_07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3B231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szkolna jako grupa – etapy rozwoju grupy, zadania i problemy dla prowadzącego grupę, Role pełnione w grupie i sposoby organizacji przestrzeni szkolnej ze względu na proces dynamiki grupowej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BE5F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SPS_06</w:t>
            </w:r>
          </w:p>
        </w:tc>
      </w:tr>
      <w:tr w:rsidR="004E000B" w14:paraId="3754357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E6171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TK_08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10742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rolę nauczyciela lub wychowawcy w modelowaniu postaw i zachowań uczniów; </w:t>
            </w:r>
          </w:p>
          <w:p w14:paraId="204572E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60D9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</w:t>
            </w:r>
            <w:proofErr w:type="gramStart"/>
            <w:r>
              <w:rPr>
                <w:sz w:val="20"/>
                <w:szCs w:val="20"/>
              </w:rPr>
              <w:t>03,SPS</w:t>
            </w:r>
            <w:proofErr w:type="gramEnd"/>
            <w:r>
              <w:rPr>
                <w:sz w:val="20"/>
                <w:szCs w:val="20"/>
              </w:rPr>
              <w:t>_05</w:t>
            </w:r>
          </w:p>
        </w:tc>
      </w:tr>
      <w:tr w:rsidR="004E000B" w14:paraId="4B3351E0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95023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TK_09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837B0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Analiza uwarunkowań i konsekwencji zachowań w relacji uczeń – </w:t>
            </w:r>
            <w:proofErr w:type="gramStart"/>
            <w:r>
              <w:rPr>
                <w:sz w:val="20"/>
                <w:szCs w:val="20"/>
              </w:rPr>
              <w:t>nauczyciel,</w:t>
            </w:r>
            <w:proofErr w:type="gramEnd"/>
            <w:r>
              <w:rPr>
                <w:sz w:val="20"/>
                <w:szCs w:val="20"/>
              </w:rPr>
              <w:t xml:space="preserve"> czy nauczyciel – rodzic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12D2F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SPS_05, SPS_07</w:t>
            </w:r>
          </w:p>
        </w:tc>
      </w:tr>
      <w:tr w:rsidR="004E000B" w14:paraId="3A7B983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AD8CEA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LITERATURA PRZEDMIOTU</w:t>
            </w:r>
          </w:p>
        </w:tc>
      </w:tr>
      <w:tr w:rsidR="004E000B" w14:paraId="7F1752AD" w14:textId="77777777" w:rsidTr="003A7D95">
        <w:trPr>
          <w:trHeight w:val="882"/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8AF9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Podstawowa</w:t>
            </w:r>
          </w:p>
          <w:p w14:paraId="188152B9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4F455F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Brzezińska, A, 2000. Społeczna Psychologia rozwoju człowieka. Wydawnictwo Naukowe SCHOLAR.</w:t>
            </w:r>
          </w:p>
          <w:p w14:paraId="60250FE6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Appelt,K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Wojciechowska, J. 2002. zadania i role społeczne w okresie dorosłości. Poznań: Wydawnictwo Fundacji </w:t>
            </w:r>
            <w:proofErr w:type="spellStart"/>
            <w:r>
              <w:rPr>
                <w:sz w:val="20"/>
                <w:szCs w:val="20"/>
              </w:rPr>
              <w:t>Humaniaora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8DFC1DA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Strelau</w:t>
            </w:r>
            <w:proofErr w:type="spellEnd"/>
            <w:r>
              <w:rPr>
                <w:sz w:val="20"/>
                <w:szCs w:val="20"/>
              </w:rPr>
              <w:t xml:space="preserve">, J. 2000. </w:t>
            </w:r>
            <w:r>
              <w:rPr>
                <w:i/>
                <w:iCs/>
                <w:sz w:val="20"/>
                <w:szCs w:val="20"/>
              </w:rPr>
              <w:t>Psychologia. Podręcznik akademicki</w:t>
            </w:r>
            <w:r>
              <w:rPr>
                <w:sz w:val="20"/>
                <w:szCs w:val="20"/>
              </w:rPr>
              <w:t xml:space="preserve">. Tom 3 Jednostka w społeczeństwie i elementy psychologii stosowanej. Gdańsk. </w:t>
            </w:r>
          </w:p>
          <w:p w14:paraId="0B1C6CC4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Zimbardo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P,G.</w:t>
            </w:r>
            <w:proofErr w:type="gramEnd"/>
            <w:r>
              <w:rPr>
                <w:sz w:val="20"/>
                <w:szCs w:val="20"/>
              </w:rPr>
              <w:t xml:space="preserve"> Ruch, F.L. (1994). </w:t>
            </w:r>
            <w:r>
              <w:rPr>
                <w:i/>
                <w:iCs/>
                <w:sz w:val="20"/>
                <w:szCs w:val="20"/>
              </w:rPr>
              <w:t>Psychologia i życie</w:t>
            </w:r>
            <w:r>
              <w:rPr>
                <w:sz w:val="20"/>
                <w:szCs w:val="20"/>
              </w:rPr>
              <w:t>. Warszawa; wydawnictwo naukowe PWN</w:t>
            </w:r>
          </w:p>
          <w:p w14:paraId="5C8540E4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E055E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CBAD9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Uzupełniająca</w:t>
            </w:r>
          </w:p>
          <w:p w14:paraId="6CD00FC3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F9A0BB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Aronson E., Wilson T, </w:t>
            </w:r>
            <w:proofErr w:type="spellStart"/>
            <w:r>
              <w:rPr>
                <w:sz w:val="20"/>
                <w:szCs w:val="20"/>
              </w:rPr>
              <w:t>Akert</w:t>
            </w:r>
            <w:proofErr w:type="spellEnd"/>
            <w:r>
              <w:rPr>
                <w:sz w:val="20"/>
                <w:szCs w:val="20"/>
              </w:rPr>
              <w:t xml:space="preserve"> R. (1997), </w:t>
            </w:r>
            <w:r>
              <w:rPr>
                <w:i/>
                <w:iCs/>
                <w:sz w:val="20"/>
                <w:szCs w:val="20"/>
              </w:rPr>
              <w:t>Psychologia społeczna</w:t>
            </w:r>
            <w:r>
              <w:rPr>
                <w:sz w:val="20"/>
                <w:szCs w:val="20"/>
              </w:rPr>
              <w:t>, Poznań, Zysk i S-ka.</w:t>
            </w:r>
          </w:p>
          <w:p w14:paraId="7797E731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Areonson</w:t>
            </w:r>
            <w:proofErr w:type="spellEnd"/>
            <w:r>
              <w:rPr>
                <w:sz w:val="20"/>
                <w:szCs w:val="20"/>
              </w:rPr>
              <w:t xml:space="preserve">, E. (1997). </w:t>
            </w:r>
            <w:r>
              <w:rPr>
                <w:i/>
                <w:iCs/>
                <w:sz w:val="20"/>
                <w:szCs w:val="20"/>
              </w:rPr>
              <w:t>Człowiek istota społeczna</w:t>
            </w:r>
            <w:r>
              <w:rPr>
                <w:sz w:val="20"/>
                <w:szCs w:val="20"/>
              </w:rPr>
              <w:t xml:space="preserve">. Warszawa. Biblioteka psychologii współczesnej. </w:t>
            </w:r>
          </w:p>
          <w:p w14:paraId="198D4B06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Cialdini</w:t>
            </w:r>
            <w:proofErr w:type="spellEnd"/>
            <w:r>
              <w:rPr>
                <w:sz w:val="20"/>
                <w:szCs w:val="20"/>
              </w:rPr>
              <w:t xml:space="preserve"> R. (1998), </w:t>
            </w:r>
            <w:r>
              <w:rPr>
                <w:i/>
                <w:iCs/>
                <w:sz w:val="20"/>
                <w:szCs w:val="20"/>
              </w:rPr>
              <w:t>Wywieranie wpływu na ludzi</w:t>
            </w:r>
            <w:r>
              <w:rPr>
                <w:sz w:val="20"/>
                <w:szCs w:val="20"/>
              </w:rPr>
              <w:t>, Gdańsk, GWP.</w:t>
            </w:r>
          </w:p>
          <w:p w14:paraId="5C83E158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Heszen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I.(</w:t>
            </w:r>
            <w:proofErr w:type="gramEnd"/>
            <w:r>
              <w:rPr>
                <w:sz w:val="20"/>
                <w:szCs w:val="20"/>
              </w:rPr>
              <w:t>2014) Psychologia stresu. Akademia Psychologii.</w:t>
            </w:r>
          </w:p>
          <w:p w14:paraId="4A68E7B3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Sapolsky</w:t>
            </w:r>
            <w:proofErr w:type="spellEnd"/>
            <w:r>
              <w:rPr>
                <w:sz w:val="20"/>
                <w:szCs w:val="20"/>
              </w:rPr>
              <w:t>, R.M. (2015). Dlaczego żyrafy nie mają wrzodów? PWN.</w:t>
            </w:r>
          </w:p>
          <w:p w14:paraId="358DAC19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Lowen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A.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Język ciała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The Language of the Body</w:t>
            </w:r>
            <w:r>
              <w:rPr>
                <w:sz w:val="20"/>
                <w:szCs w:val="20"/>
              </w:rPr>
              <w:t>, 1958) Ośrodek Bioenergetycznej Pracy z Ciałem, Pomocy i Edukacji Psychologicznej, Koszalin 2012</w:t>
            </w:r>
          </w:p>
          <w:p w14:paraId="17100E68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96AC2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0D39B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V. SPOSÓB OCENIANIA PRACY STUDENTA</w:t>
            </w:r>
          </w:p>
        </w:tc>
      </w:tr>
      <w:tr w:rsidR="004E000B" w14:paraId="09D83B03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B7264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Symbol efektu kształcenia dla modułu 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3E6A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Symbol treści kształcenia realizowanych w trakcie zajęć 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F385D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Forma realizacji treści kształcenia 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62F47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Typ oceniania</w:t>
            </w:r>
          </w:p>
          <w:p w14:paraId="1348F47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D62E8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oceny</w:t>
            </w:r>
          </w:p>
          <w:p w14:paraId="63C4A419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5E8764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C9318" w14:textId="77777777" w:rsidR="004E000B" w:rsidRDefault="004E000B">
            <w:pPr>
              <w:rPr>
                <w:sz w:val="20"/>
                <w:szCs w:val="20"/>
              </w:rPr>
            </w:pPr>
          </w:p>
          <w:p w14:paraId="4583D1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SPS_1</w:t>
            </w:r>
          </w:p>
          <w:p w14:paraId="6D0D6254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8218BE" w14:textId="77777777" w:rsidR="004E000B" w:rsidRDefault="004E000B">
            <w:pPr>
              <w:rPr>
                <w:sz w:val="20"/>
                <w:szCs w:val="20"/>
              </w:rPr>
            </w:pPr>
          </w:p>
          <w:p w14:paraId="5AFBFDF9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TK_02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B283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52183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77370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Egzamin</w:t>
            </w:r>
            <w:proofErr w:type="spellEnd"/>
          </w:p>
        </w:tc>
      </w:tr>
      <w:tr w:rsidR="004E000B" w14:paraId="15757AD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2D5BB3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66238D42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7CEF15C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SPS_2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22AC2F" w14:textId="77777777" w:rsidR="004E000B" w:rsidRPr="004841E4" w:rsidRDefault="004841E4">
            <w:pPr>
              <w:rPr>
                <w:sz w:val="20"/>
                <w:szCs w:val="20"/>
              </w:rPr>
            </w:pPr>
            <w:r w:rsidRPr="004841E4">
              <w:rPr>
                <w:sz w:val="20"/>
                <w:szCs w:val="20"/>
              </w:rPr>
              <w:t>TK_02, TK_03, TK_04, TK_05, TK_06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3478E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0E99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podsumowującaa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1EA38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Egzamin</w:t>
            </w:r>
            <w:proofErr w:type="spellEnd"/>
          </w:p>
        </w:tc>
      </w:tr>
      <w:tr w:rsidR="004E000B" w14:paraId="16F6C1CA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F583E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SPS_3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D24F46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TK_01, TK_03, TK_04, TK_08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37EACC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A3781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Podsumowująca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5ED3F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Prezentacja</w:t>
            </w:r>
            <w:proofErr w:type="spellEnd"/>
          </w:p>
        </w:tc>
      </w:tr>
      <w:tr w:rsidR="004E000B" w14:paraId="3AAFD8B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751D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SPS_4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85E2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</w:t>
            </w:r>
            <w:proofErr w:type="gramStart"/>
            <w:r>
              <w:rPr>
                <w:sz w:val="20"/>
                <w:szCs w:val="20"/>
                <w:lang w:val="de-DE"/>
              </w:rPr>
              <w:t>03,TK</w:t>
            </w:r>
            <w:proofErr w:type="gramEnd"/>
            <w:r>
              <w:rPr>
                <w:sz w:val="20"/>
                <w:szCs w:val="20"/>
                <w:lang w:val="de-DE"/>
              </w:rPr>
              <w:t>_05, 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71D81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7C9C5D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876EB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Test</w:t>
            </w:r>
          </w:p>
        </w:tc>
      </w:tr>
      <w:tr w:rsidR="004E000B" w14:paraId="5CB70EAE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18F99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SPS_5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AB51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TK_05,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7150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254EB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4A76A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Odpytanie</w:t>
            </w:r>
            <w:proofErr w:type="spellEnd"/>
          </w:p>
        </w:tc>
      </w:tr>
      <w:tr w:rsidR="004E000B" w14:paraId="7F20AB1D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BB089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SPS_6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4591D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TK_06, TK_07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F826F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CA1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DA489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Ćwiczenie</w:t>
            </w:r>
            <w:proofErr w:type="spellEnd"/>
          </w:p>
        </w:tc>
      </w:tr>
      <w:tr w:rsidR="004E000B" w14:paraId="604523F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16FF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SPS_7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406C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9CF482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5D0F18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18ECE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Ćwiczenie</w:t>
            </w:r>
            <w:proofErr w:type="spellEnd"/>
          </w:p>
        </w:tc>
      </w:tr>
      <w:tr w:rsidR="004E000B" w14:paraId="0715234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80E66F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 OBCIĄŻENIE PRACĄ STUDENTA</w:t>
            </w:r>
          </w:p>
        </w:tc>
      </w:tr>
      <w:tr w:rsidR="004E000B" w14:paraId="23551B3A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6B39B" w14:textId="77777777" w:rsidR="004E000B" w:rsidRDefault="004E000B">
            <w:pPr>
              <w:pStyle w:val="Nagwek1"/>
              <w:jc w:val="left"/>
              <w:rPr>
                <w:sz w:val="20"/>
                <w:szCs w:val="20"/>
              </w:rPr>
            </w:pPr>
          </w:p>
        </w:tc>
      </w:tr>
      <w:tr w:rsidR="004E000B" w14:paraId="451C9A1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02325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aktywności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52559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 liczba godzin na zrealizowanie aktywności</w:t>
            </w:r>
          </w:p>
          <w:p w14:paraId="2FAAC38C" w14:textId="77777777" w:rsidR="004E000B" w:rsidRDefault="004E000B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  <w:tr w:rsidR="004E000B" w14:paraId="18118CDD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504216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zajęć z wykładowcą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044F1D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5BCE98" w14:textId="018E3FAD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</w:t>
            </w:r>
            <w:r w:rsidR="004841E4">
              <w:rPr>
                <w:sz w:val="20"/>
                <w:szCs w:val="20"/>
              </w:rPr>
              <w:t>ECTS</w:t>
            </w:r>
          </w:p>
        </w:tc>
      </w:tr>
      <w:tr w:rsidR="004E000B" w14:paraId="7C69C8F6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7A8AD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Praca własna studenta, </w:t>
            </w:r>
          </w:p>
          <w:p w14:paraId="3D2C56D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tym: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BFA39" w14:textId="71D49BAB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8B5C8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3497672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4F735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Przygotowanie do zajęć, </w:t>
            </w:r>
          </w:p>
          <w:p w14:paraId="6009832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projektu, praca w zespole projektowym, czytanie literatury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F8B313" w14:textId="1E2BABEE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FAD1A5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C72D10F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519C2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do egzaminu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E13CFE" w14:textId="06BE7BB5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EDC386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7E029C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DB269D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Łączny nakład pracy studenta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654A4C" w14:textId="70A17F1A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E000B" w14:paraId="0ABEF393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DAFFE9A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Sumaryczna liczba punktów ECTS 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za  przedmiot</w:t>
            </w:r>
            <w:proofErr w:type="gramEnd"/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C73A13" w14:textId="77777777" w:rsidR="004E000B" w:rsidRDefault="004E000B">
            <w:pPr>
              <w:rPr>
                <w:sz w:val="20"/>
                <w:szCs w:val="20"/>
              </w:rPr>
            </w:pPr>
          </w:p>
          <w:p w14:paraId="0D8959A9" w14:textId="21460385" w:rsidR="004E000B" w:rsidRDefault="004846F3">
            <w:r>
              <w:rPr>
                <w:sz w:val="20"/>
                <w:szCs w:val="20"/>
              </w:rPr>
              <w:t>5</w:t>
            </w:r>
            <w:r w:rsidR="003A7D95">
              <w:rPr>
                <w:sz w:val="20"/>
                <w:szCs w:val="20"/>
              </w:rPr>
              <w:t xml:space="preserve"> </w:t>
            </w:r>
            <w:r w:rsidR="004841E4">
              <w:rPr>
                <w:sz w:val="20"/>
                <w:szCs w:val="20"/>
              </w:rPr>
              <w:t>ECTS</w:t>
            </w:r>
          </w:p>
          <w:p w14:paraId="6941574C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3A7D95" w14:paraId="0520896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42A29A" w14:textId="52023850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studenta związany z zajęciami o charakterze praktycznym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64BFD9" w14:textId="23B49F14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</w:p>
        </w:tc>
      </w:tr>
      <w:tr w:rsidR="003A7D95" w14:paraId="15D34A81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041BAF" w14:textId="0911F443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związany z zajęciami wymagającymi bezpośredniego udziału nauczycieli akademickich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A6D201" w14:textId="75AE0B07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</w:tr>
      <w:tr w:rsidR="003A7D95" w14:paraId="0166E2D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30"/>
            </w:tblGrid>
            <w:tr w:rsidR="003A7D95" w:rsidRPr="003A7D95" w14:paraId="1D757446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30EA0959" w14:textId="54A996F9" w:rsidR="003A7D95" w:rsidRPr="003A7D95" w:rsidRDefault="003A7D95" w:rsidP="003A7D95">
                  <w:pPr>
                    <w:pStyle w:val="Nagwek2"/>
                    <w:tabs>
                      <w:tab w:val="left" w:pos="1206"/>
                    </w:tabs>
                  </w:pPr>
                  <w:r w:rsidRPr="003A7D95">
                    <w:t>N</w:t>
                  </w:r>
                  <w:r w:rsidRPr="003A7D95">
                    <w:tab/>
                  </w:r>
                  <w:r w:rsidRPr="003A7D95">
                    <w:rPr>
                      <w:sz w:val="20"/>
                      <w:szCs w:val="20"/>
                    </w:rPr>
                    <w:t>Nakład pracy własnej studenta</w:t>
                  </w:r>
                </w:p>
              </w:tc>
            </w:tr>
          </w:tbl>
          <w:p w14:paraId="7B538F6C" w14:textId="77777777" w:rsidR="003A7D95" w:rsidRPr="003A7D95" w:rsidRDefault="003A7D95">
            <w:pPr>
              <w:pStyle w:val="Nagwek2"/>
            </w:pP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22CA0" w14:textId="0E356703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  <w:bookmarkStart w:id="0" w:name="_GoBack"/>
            <w:bookmarkEnd w:id="0"/>
          </w:p>
        </w:tc>
      </w:tr>
      <w:tr w:rsidR="004E000B" w14:paraId="57D82296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9316A2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VI. Zasady wyliczania nakładu pracy studenta</w:t>
            </w:r>
          </w:p>
        </w:tc>
      </w:tr>
      <w:tr w:rsidR="004E000B" w14:paraId="07C2F1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9B3B74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  <w:p w14:paraId="1E89D52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28C3679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poświęcone przez studenta na pracę własną</w:t>
            </w:r>
          </w:p>
          <w:p w14:paraId="6B6A536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niestacjonarne</w:t>
            </w:r>
          </w:p>
          <w:p w14:paraId="690DF20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5709DFB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poświęcone przez studenta na pracę własną</w:t>
            </w:r>
          </w:p>
          <w:p w14:paraId="30D830A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Praktyka zawodowa </w:t>
            </w:r>
          </w:p>
          <w:p w14:paraId="70CFEB0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7377923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praktyczne na kierunku pielęgniarstwo </w:t>
            </w:r>
          </w:p>
          <w:p w14:paraId="4D31A7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04F360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</w:tr>
      <w:tr w:rsidR="004E000B" w14:paraId="717593A2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BA4854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VII. KRYTERIA OCENY</w:t>
            </w:r>
          </w:p>
        </w:tc>
      </w:tr>
      <w:tr w:rsidR="004E000B" w14:paraId="73BC707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AD94E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354C4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znakomita wiedza, umiejętności, kompetencje</w:t>
            </w:r>
          </w:p>
        </w:tc>
      </w:tr>
      <w:tr w:rsidR="004E000B" w14:paraId="33E846A4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33B7A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18AE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bardzo dobra wiedza, umiejętności, kompetencje</w:t>
            </w:r>
          </w:p>
        </w:tc>
      </w:tr>
      <w:tr w:rsidR="004E000B" w14:paraId="78C1F39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EAE0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B3E0B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dobra wiedza, umiejętności, kompetencje</w:t>
            </w:r>
          </w:p>
        </w:tc>
      </w:tr>
      <w:tr w:rsidR="004E000B" w14:paraId="5DB15ADE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AB2A4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8266E0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ale ze znacznymi niedociągnięciami</w:t>
            </w:r>
          </w:p>
        </w:tc>
      </w:tr>
      <w:tr w:rsidR="004E000B" w14:paraId="15F1AF8F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F7D90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4DCE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z licznymi błędami</w:t>
            </w:r>
          </w:p>
        </w:tc>
      </w:tr>
      <w:tr w:rsidR="004E000B" w14:paraId="08A9FA1B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E8AD3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4A97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niezadawalająca wiedza, umiejętności, kompetencje</w:t>
            </w:r>
          </w:p>
        </w:tc>
      </w:tr>
    </w:tbl>
    <w:p w14:paraId="7BEC9600" w14:textId="77777777" w:rsidR="004E000B" w:rsidRDefault="004E000B">
      <w:pPr>
        <w:rPr>
          <w:sz w:val="20"/>
          <w:szCs w:val="20"/>
        </w:rPr>
      </w:pPr>
    </w:p>
    <w:p w14:paraId="3E43870B" w14:textId="77777777" w:rsidR="004E000B" w:rsidRDefault="004E000B">
      <w:pPr>
        <w:rPr>
          <w:sz w:val="20"/>
          <w:szCs w:val="20"/>
        </w:rPr>
      </w:pPr>
    </w:p>
    <w:p w14:paraId="3FA09361" w14:textId="77777777" w:rsidR="004E000B" w:rsidRDefault="004E000B">
      <w:pPr>
        <w:rPr>
          <w:sz w:val="20"/>
          <w:szCs w:val="20"/>
        </w:rPr>
      </w:pPr>
    </w:p>
    <w:p w14:paraId="0E42B6AD" w14:textId="77777777" w:rsidR="004E000B" w:rsidRDefault="004E000B">
      <w:pPr>
        <w:rPr>
          <w:sz w:val="20"/>
          <w:szCs w:val="20"/>
        </w:rPr>
      </w:pPr>
    </w:p>
    <w:p w14:paraId="3066B46F" w14:textId="77777777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Zatwierdzenie sylabusa:</w:t>
      </w:r>
    </w:p>
    <w:p w14:paraId="6F24D8E5" w14:textId="77777777" w:rsidR="004E000B" w:rsidRDefault="004E000B">
      <w:pPr>
        <w:rPr>
          <w:sz w:val="20"/>
          <w:szCs w:val="20"/>
        </w:rPr>
      </w:pPr>
    </w:p>
    <w:p w14:paraId="73A1A979" w14:textId="77777777" w:rsidR="004E000B" w:rsidRDefault="004E000B">
      <w:pPr>
        <w:rPr>
          <w:sz w:val="20"/>
          <w:szCs w:val="20"/>
        </w:rPr>
      </w:pPr>
    </w:p>
    <w:p w14:paraId="1BEF7089" w14:textId="6FB10B1B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 xml:space="preserve">Opracował: Dr Ewa </w:t>
      </w:r>
      <w:proofErr w:type="spellStart"/>
      <w:r>
        <w:rPr>
          <w:sz w:val="20"/>
          <w:szCs w:val="20"/>
        </w:rPr>
        <w:t>Karmolińska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Jagodzik</w:t>
      </w:r>
      <w:proofErr w:type="spellEnd"/>
    </w:p>
    <w:p w14:paraId="4BBCE8B3" w14:textId="77777777" w:rsidR="004E000B" w:rsidRDefault="004841E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Sprawdził  pod</w:t>
      </w:r>
      <w:proofErr w:type="gramEnd"/>
      <w:r>
        <w:rPr>
          <w:sz w:val="20"/>
          <w:szCs w:val="20"/>
        </w:rPr>
        <w:t xml:space="preserve"> względem formalnym (koordynator modułu): </w:t>
      </w:r>
    </w:p>
    <w:p w14:paraId="2937E5F5" w14:textId="5502E0C1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Zatwierdził (Dyrektor Instytutu): dr Aleksandra Wojciechowska</w:t>
      </w:r>
    </w:p>
    <w:p w14:paraId="607DB40E" w14:textId="77777777" w:rsidR="004E000B" w:rsidRDefault="004E000B"/>
    <w:sectPr w:rsidR="004E000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547BC"/>
    <w:multiLevelType w:val="multilevel"/>
    <w:tmpl w:val="81447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1532E1"/>
    <w:multiLevelType w:val="multilevel"/>
    <w:tmpl w:val="1B82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741249"/>
    <w:multiLevelType w:val="multilevel"/>
    <w:tmpl w:val="40BCFA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EF84832"/>
    <w:multiLevelType w:val="multilevel"/>
    <w:tmpl w:val="CBD41A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00B"/>
    <w:rsid w:val="003A7D95"/>
    <w:rsid w:val="004841E4"/>
    <w:rsid w:val="004846F3"/>
    <w:rsid w:val="004E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1B9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971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AA797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link w:val="Nagwek2Znak"/>
    <w:qFormat/>
    <w:rsid w:val="00AA797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Opispolatabeli">
    <w:name w:val="Opis pola tabeli"/>
    <w:basedOn w:val="Normalny"/>
    <w:qFormat/>
    <w:rsid w:val="00AA7971"/>
    <w:pPr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1403</Words>
  <Characters>8418</Characters>
  <Application>Microsoft Office Word</Application>
  <DocSecurity>0</DocSecurity>
  <Lines>70</Lines>
  <Paragraphs>19</Paragraphs>
  <ScaleCrop>false</ScaleCrop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ewka</dc:creator>
  <cp:lastModifiedBy>Danuta Główka</cp:lastModifiedBy>
  <cp:revision>7</cp:revision>
  <cp:lastPrinted>2019-10-17T20:34:00Z</cp:lastPrinted>
  <dcterms:created xsi:type="dcterms:W3CDTF">2019-10-04T15:28:00Z</dcterms:created>
  <dcterms:modified xsi:type="dcterms:W3CDTF">2020-06-09T10:50:00Z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